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34" w:rsidRPr="00E70834" w:rsidRDefault="00F168DC" w:rsidP="00427784">
      <w:pPr>
        <w:widowControl w:val="0"/>
        <w:suppressAutoHyphens/>
        <w:spacing w:after="0" w:line="240" w:lineRule="auto"/>
        <w:ind w:left="4320" w:hanging="67"/>
        <w:rPr>
          <w:rFonts w:ascii="Times New Roman" w:eastAsia="Droid Sans Fallback" w:hAnsi="Times New Roman" w:cs="Lohit Hindi"/>
          <w:b/>
          <w:bCs/>
          <w:kern w:val="1"/>
          <w:sz w:val="24"/>
          <w:szCs w:val="24"/>
          <w:lang w:eastAsia="zh-CN" w:bidi="hi-IN"/>
        </w:rPr>
      </w:pPr>
      <w:r w:rsidRPr="008F7976">
        <w:rPr>
          <w:b/>
          <w:noProof/>
          <w:lang w:eastAsia="ru-RU"/>
        </w:rPr>
        <w:drawing>
          <wp:inline distT="0" distB="0" distL="0" distR="0" wp14:anchorId="68D15555" wp14:editId="41C389ED">
            <wp:extent cx="4762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34" w:rsidRPr="00E70834" w:rsidRDefault="00E70834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E70834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СОВЕТ НАРОДНЫХ ДЕПУТАТОВ</w:t>
      </w:r>
    </w:p>
    <w:p w:rsidR="00E70834" w:rsidRPr="00E70834" w:rsidRDefault="00F168DC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БОЛЬШЕВЕРЕЙСКОГО</w:t>
      </w:r>
      <w:r w:rsidR="00E70834" w:rsidRPr="00E70834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 xml:space="preserve"> СЕЛЬСКОГО ПОСЕЛЕНИЯ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E70834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РАМОНСКОГО МУНИЦИПАЛЬНОГО РАЙОНА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E70834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ВОРОНЕЖСКОЙ ОБЛАСТИ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E70834" w:rsidRPr="00E70834" w:rsidRDefault="00E70834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32"/>
          <w:szCs w:val="32"/>
          <w:lang w:eastAsia="zh-CN" w:bidi="hi-IN"/>
        </w:rPr>
      </w:pPr>
      <w:r w:rsidRPr="00E70834">
        <w:rPr>
          <w:rFonts w:ascii="Times New Roman" w:eastAsia="Droid Sans Fallback" w:hAnsi="Times New Roman" w:cs="Lohit Hindi"/>
          <w:b/>
          <w:kern w:val="1"/>
          <w:sz w:val="32"/>
          <w:szCs w:val="32"/>
          <w:lang w:eastAsia="zh-CN" w:bidi="hi-IN"/>
        </w:rPr>
        <w:t>Р Е Ш Е Н И Е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E70834" w:rsidRPr="00E70834" w:rsidRDefault="00F168DC" w:rsidP="00E7083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от </w:t>
      </w:r>
      <w:r w:rsidR="000D2ED6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21</w:t>
      </w:r>
      <w:r w:rsidR="00E70834" w:rsidRPr="00E708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6.2024 № 14</w:t>
      </w:r>
      <w:r w:rsidR="00E708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8</w:t>
      </w:r>
    </w:p>
    <w:p w:rsidR="00E70834" w:rsidRPr="00E70834" w:rsidRDefault="00F168DC" w:rsidP="00E7083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  <w:t>с. Большая Верейка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</w:pPr>
    </w:p>
    <w:p w:rsidR="00E70834" w:rsidRPr="00E3768F" w:rsidRDefault="00E70834" w:rsidP="00E70834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E3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правотворческо</w:t>
      </w:r>
      <w:r w:rsidR="00F1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инициативы граждан в Большеверей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 сельском поселении Р</w:t>
      </w:r>
      <w:r w:rsidRPr="00E3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амонско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E3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E3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F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:rsidR="00E70834" w:rsidRPr="00E3768F" w:rsidRDefault="00E70834" w:rsidP="00E7083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834" w:rsidRPr="00DA3645" w:rsidRDefault="00E70834" w:rsidP="00E7083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45">
        <w:rPr>
          <w:rFonts w:ascii="Times New Roman" w:hAnsi="Times New Roman" w:cs="Times New Roman"/>
          <w:sz w:val="28"/>
          <w:szCs w:val="28"/>
        </w:rPr>
        <w:t xml:space="preserve">В целях обеспечения права граждан Российской Федерации на участие в осуществлении местного самоуправления, в соответствии </w:t>
      </w:r>
      <w:r w:rsidRPr="00DA3645">
        <w:rPr>
          <w:rFonts w:ascii="Times New Roman" w:hAnsi="Times New Roman" w:cs="Times New Roman"/>
          <w:bCs/>
          <w:sz w:val="28"/>
          <w:szCs w:val="28"/>
        </w:rPr>
        <w:t>со статьей 26 Федерального закона от 06.10.2003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645">
        <w:rPr>
          <w:rFonts w:ascii="Times New Roman" w:hAnsi="Times New Roman" w:cs="Times New Roman"/>
          <w:bCs/>
          <w:sz w:val="28"/>
          <w:szCs w:val="28"/>
        </w:rPr>
        <w:t>131</w:t>
      </w:r>
      <w:r w:rsidRPr="00DA3645">
        <w:rPr>
          <w:rFonts w:ascii="Times New Roman" w:hAnsi="Times New Roman" w:cs="Times New Roman"/>
          <w:bCs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DA36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Большеверейского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A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Рамонского муниципального района Воронежской области, Совет народных депутатов </w:t>
      </w:r>
      <w:r w:rsidR="00F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Большеверейского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A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Рамонского муниципального района Воронежской области </w:t>
      </w:r>
      <w:r w:rsidRPr="00DA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0834" w:rsidRPr="00DA3645" w:rsidRDefault="00E70834" w:rsidP="00E70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A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A3645">
        <w:rPr>
          <w:rFonts w:ascii="Times New Roman" w:hAnsi="Times New Roman" w:cs="Times New Roman"/>
          <w:bCs/>
          <w:sz w:val="28"/>
          <w:szCs w:val="28"/>
        </w:rPr>
        <w:t>П</w:t>
      </w:r>
      <w:r w:rsidRPr="00DA3645">
        <w:rPr>
          <w:rFonts w:ascii="Times New Roman" w:hAnsi="Times New Roman" w:cs="Times New Roman"/>
          <w:sz w:val="28"/>
          <w:szCs w:val="28"/>
        </w:rPr>
        <w:t xml:space="preserve">орядок реализации правотворческой инициативы граждан в </w:t>
      </w:r>
      <w:r w:rsidR="00F168DC">
        <w:rPr>
          <w:rFonts w:ascii="Times New Roman" w:hAnsi="Times New Roman" w:cs="Times New Roman"/>
          <w:sz w:val="28"/>
          <w:szCs w:val="28"/>
        </w:rPr>
        <w:t>Большеверей</w:t>
      </w:r>
      <w:r>
        <w:rPr>
          <w:rFonts w:ascii="Times New Roman" w:hAnsi="Times New Roman" w:cs="Times New Roman"/>
          <w:sz w:val="28"/>
          <w:szCs w:val="28"/>
        </w:rPr>
        <w:t xml:space="preserve">ском сельском поселении </w:t>
      </w:r>
      <w:r w:rsidRPr="00DA3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A3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Воронежской области</w:t>
      </w:r>
      <w:r w:rsidRPr="00DA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12C02" w:rsidRPr="00B12C02" w:rsidRDefault="00E70834" w:rsidP="00B12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eastAsia="ar-SA"/>
        </w:rPr>
        <w:t>2</w:t>
      </w:r>
      <w:r w:rsidRPr="003530E7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. </w:t>
      </w:r>
      <w:r w:rsidR="00B12C02" w:rsidRPr="00B12C0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периодическом печатном издании органов местного</w:t>
      </w:r>
      <w:r w:rsidR="00B12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самоуправления поселения «Большеверей</w:t>
      </w:r>
      <w:r w:rsidR="00B12C02" w:rsidRPr="00B12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ский </w:t>
      </w:r>
      <w:r w:rsidR="00B12C02" w:rsidRPr="00B12C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муниципальный вестник» и разместить на официальном сайте администрации поселения в сети «Интернет».</w:t>
      </w:r>
    </w:p>
    <w:p w:rsidR="00E70834" w:rsidRDefault="00E70834" w:rsidP="00E70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530E7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исполнения настоящего решения оставляю за собой.</w:t>
      </w:r>
    </w:p>
    <w:p w:rsidR="00F168DC" w:rsidRDefault="00F168DC" w:rsidP="00E70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51"/>
        <w:gridCol w:w="3058"/>
      </w:tblGrid>
      <w:tr w:rsidR="00F168DC" w:rsidRPr="00F168DC" w:rsidTr="007F3BEE">
        <w:tc>
          <w:tcPr>
            <w:tcW w:w="3190" w:type="dxa"/>
            <w:shd w:val="clear" w:color="auto" w:fill="auto"/>
          </w:tcPr>
          <w:p w:rsidR="00F168DC" w:rsidRPr="00F168DC" w:rsidRDefault="00F168DC" w:rsidP="00F168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F168DC" w:rsidRPr="00F168DC" w:rsidRDefault="00F168DC" w:rsidP="00F1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F168DC" w:rsidRPr="00F168DC" w:rsidRDefault="00F168DC" w:rsidP="00F168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168DC" w:rsidRPr="00F168DC" w:rsidRDefault="00F168DC" w:rsidP="00F168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8DC" w:rsidRPr="00F168DC" w:rsidRDefault="00F168DC" w:rsidP="00F168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Л.Ю. Богданова</w:t>
            </w:r>
          </w:p>
        </w:tc>
      </w:tr>
    </w:tbl>
    <w:p w:rsidR="00E70834" w:rsidRDefault="00E70834" w:rsidP="00E7083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E70834" w:rsidRDefault="00E70834">
      <w:pP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br w:type="page"/>
      </w:r>
    </w:p>
    <w:p w:rsidR="00E70834" w:rsidRPr="00E70834" w:rsidRDefault="00E70834" w:rsidP="00E7083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E3768F" w:rsidRPr="00B12C02" w:rsidRDefault="00E70834" w:rsidP="00E3768F">
      <w:pPr>
        <w:tabs>
          <w:tab w:val="left" w:pos="76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E3768F" w:rsidRPr="00B12C02" w:rsidRDefault="00E70834" w:rsidP="00E3768F">
      <w:pPr>
        <w:tabs>
          <w:tab w:val="left" w:pos="76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r w:rsidR="00E3768F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 депутатов </w:t>
      </w:r>
      <w:r w:rsidR="00F168DC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Большеверейского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F102AC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768F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Рамонского муниципального района Воронежской области</w:t>
      </w:r>
    </w:p>
    <w:p w:rsidR="00E3768F" w:rsidRPr="00B12C02" w:rsidRDefault="00E3768F" w:rsidP="00E70834">
      <w:pPr>
        <w:tabs>
          <w:tab w:val="left" w:pos="76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C3A0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168DC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E70834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3695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168DC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E70834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E70834" w:rsidRPr="00B12C02" w:rsidRDefault="00E70834" w:rsidP="00E70834">
      <w:pPr>
        <w:tabs>
          <w:tab w:val="left" w:pos="76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8F" w:rsidRPr="00B12C02" w:rsidRDefault="00D36937" w:rsidP="00B12C0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Порядок</w:t>
      </w:r>
      <w:r w:rsidR="00E70834" w:rsidRPr="00B12C02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</w:t>
      </w:r>
      <w:r w:rsidRPr="00B1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ПРАВОТВОРЧЕСКОЙ ИНИЦИАТИВЫ ГРАЖДАН</w:t>
      </w:r>
      <w:r w:rsidR="00E70834" w:rsidRPr="00B1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F168DC" w:rsidRPr="00B1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БОЛЬШЕВЕРЕЙ</w:t>
      </w:r>
      <w:r w:rsidR="00E70834" w:rsidRPr="00B1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 СЕЛЬСКОМ ПОСЕЛЕНИИ</w:t>
      </w:r>
      <w:r w:rsidR="00F102AC" w:rsidRPr="00B1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РАМОНСКОГО МУНИЦИПАЛЬНОГО РАЙОНА</w:t>
      </w:r>
      <w:r w:rsidR="001B5501" w:rsidRPr="00B1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751EF3" w:rsidRPr="00B12C02" w:rsidRDefault="00751EF3" w:rsidP="00B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EF3" w:rsidRPr="00B12C02" w:rsidRDefault="00751EF3" w:rsidP="00B12C0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1. Общие положения</w:t>
      </w:r>
    </w:p>
    <w:p w:rsidR="00670CD9" w:rsidRPr="00B12C02" w:rsidRDefault="00670CD9" w:rsidP="00B12C02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sz w:val="26"/>
          <w:szCs w:val="26"/>
        </w:rPr>
      </w:pPr>
    </w:p>
    <w:p w:rsidR="00957A2D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</w:t>
      </w:r>
      <w:r w:rsidR="00957A2D" w:rsidRPr="00B12C02">
        <w:rPr>
          <w:rFonts w:ascii="Times New Roman" w:hAnsi="Times New Roman" w:cs="Times New Roman"/>
          <w:color w:val="1A1A1A"/>
          <w:sz w:val="26"/>
          <w:szCs w:val="26"/>
        </w:rPr>
        <w:t xml:space="preserve">разработан в соответствии со ст. 26 Федерального закона от 06.10.2003 № 131-ФЗ «Об общих принципах организации местного самоуправления в Российской Федерации», Уставом </w:t>
      </w:r>
      <w:r w:rsidR="00F168DC" w:rsidRPr="00B12C02">
        <w:rPr>
          <w:rFonts w:ascii="Times New Roman" w:hAnsi="Times New Roman" w:cs="Times New Roman"/>
          <w:color w:val="1A1A1A"/>
          <w:sz w:val="26"/>
          <w:szCs w:val="26"/>
        </w:rPr>
        <w:t>Большеверейского</w:t>
      </w:r>
      <w:r w:rsidR="00E70834" w:rsidRPr="00B12C02">
        <w:rPr>
          <w:rFonts w:ascii="Times New Roman" w:hAnsi="Times New Roman" w:cs="Times New Roman"/>
          <w:color w:val="1A1A1A"/>
          <w:sz w:val="26"/>
          <w:szCs w:val="26"/>
        </w:rPr>
        <w:t xml:space="preserve"> сельского поселения</w:t>
      </w:r>
      <w:r w:rsidR="00E70834" w:rsidRPr="00B12C02">
        <w:rPr>
          <w:rFonts w:ascii="Times New Roman" w:hAnsi="Times New Roman" w:cs="Times New Roman"/>
          <w:i/>
          <w:color w:val="1A1A1A"/>
          <w:sz w:val="26"/>
          <w:szCs w:val="26"/>
        </w:rPr>
        <w:t xml:space="preserve"> </w:t>
      </w:r>
      <w:r w:rsidR="00957A2D" w:rsidRPr="00B12C02">
        <w:rPr>
          <w:rFonts w:ascii="Times New Roman" w:hAnsi="Times New Roman" w:cs="Times New Roman"/>
          <w:color w:val="1A1A1A"/>
          <w:sz w:val="26"/>
          <w:szCs w:val="26"/>
        </w:rPr>
        <w:t xml:space="preserve">Рамонского муниципального района Воронежской области и регулирует порядок реализации правотворческой инициативы граждан </w:t>
      </w:r>
      <w:r w:rsidR="00957A2D" w:rsidRPr="00B12C02">
        <w:rPr>
          <w:rFonts w:ascii="Times New Roman" w:hAnsi="Times New Roman" w:cs="Times New Roman"/>
          <w:sz w:val="26"/>
          <w:szCs w:val="26"/>
        </w:rPr>
        <w:t>в</w:t>
      </w:r>
      <w:r w:rsidR="00F102AC" w:rsidRPr="00B12C02">
        <w:rPr>
          <w:rFonts w:ascii="Times New Roman" w:hAnsi="Times New Roman" w:cs="Times New Roman"/>
          <w:sz w:val="26"/>
          <w:szCs w:val="26"/>
        </w:rPr>
        <w:t xml:space="preserve"> </w:t>
      </w:r>
      <w:r w:rsidR="00F168DC" w:rsidRPr="00B12C02">
        <w:rPr>
          <w:rFonts w:ascii="Times New Roman" w:hAnsi="Times New Roman" w:cs="Times New Roman"/>
          <w:color w:val="1A1A1A"/>
          <w:sz w:val="26"/>
          <w:szCs w:val="26"/>
        </w:rPr>
        <w:t>Большеверейском</w:t>
      </w:r>
      <w:r w:rsidR="00E70834" w:rsidRPr="00B12C02">
        <w:rPr>
          <w:rFonts w:ascii="Times New Roman" w:hAnsi="Times New Roman" w:cs="Times New Roman"/>
          <w:color w:val="1A1A1A"/>
          <w:sz w:val="26"/>
          <w:szCs w:val="26"/>
        </w:rPr>
        <w:t xml:space="preserve"> сельском поселении </w:t>
      </w:r>
      <w:r w:rsidR="00957A2D" w:rsidRPr="00B12C02">
        <w:rPr>
          <w:rFonts w:ascii="Times New Roman" w:hAnsi="Times New Roman" w:cs="Times New Roman"/>
          <w:sz w:val="26"/>
          <w:szCs w:val="26"/>
        </w:rPr>
        <w:t>Рамонско</w:t>
      </w:r>
      <w:r w:rsidR="00F102AC" w:rsidRPr="00B12C02">
        <w:rPr>
          <w:rFonts w:ascii="Times New Roman" w:hAnsi="Times New Roman" w:cs="Times New Roman"/>
          <w:sz w:val="26"/>
          <w:szCs w:val="26"/>
        </w:rPr>
        <w:t>го</w:t>
      </w:r>
      <w:r w:rsidR="00957A2D" w:rsidRPr="00B12C02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F102AC" w:rsidRPr="00B12C02">
        <w:rPr>
          <w:rFonts w:ascii="Times New Roman" w:hAnsi="Times New Roman" w:cs="Times New Roman"/>
          <w:sz w:val="26"/>
          <w:szCs w:val="26"/>
        </w:rPr>
        <w:t>го</w:t>
      </w:r>
      <w:r w:rsidR="00957A2D" w:rsidRPr="00B12C0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102AC" w:rsidRPr="00B12C02">
        <w:rPr>
          <w:rFonts w:ascii="Times New Roman" w:hAnsi="Times New Roman" w:cs="Times New Roman"/>
          <w:sz w:val="26"/>
          <w:szCs w:val="26"/>
        </w:rPr>
        <w:t>а</w:t>
      </w:r>
      <w:r w:rsidR="00957A2D" w:rsidRPr="00B12C02">
        <w:rPr>
          <w:rFonts w:ascii="Times New Roman" w:hAnsi="Times New Roman" w:cs="Times New Roman"/>
          <w:sz w:val="26"/>
          <w:szCs w:val="26"/>
        </w:rPr>
        <w:t xml:space="preserve"> Воронежской области (далее – правотворческая инициатива, </w:t>
      </w:r>
      <w:r w:rsidR="0023200D" w:rsidRPr="00B12C02">
        <w:rPr>
          <w:rFonts w:ascii="Times New Roman" w:hAnsi="Times New Roman" w:cs="Times New Roman"/>
          <w:sz w:val="26"/>
          <w:szCs w:val="26"/>
        </w:rPr>
        <w:t>поселение</w:t>
      </w:r>
      <w:r w:rsidR="00957A2D" w:rsidRPr="00B12C02">
        <w:rPr>
          <w:rFonts w:ascii="Times New Roman" w:hAnsi="Times New Roman" w:cs="Times New Roman"/>
          <w:sz w:val="26"/>
          <w:szCs w:val="26"/>
        </w:rPr>
        <w:t>).</w:t>
      </w:r>
      <w:r w:rsidR="00957A2D" w:rsidRPr="00B12C02">
        <w:rPr>
          <w:color w:val="1A1A1A"/>
          <w:sz w:val="26"/>
          <w:szCs w:val="26"/>
        </w:rPr>
        <w:t xml:space="preserve"> 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порядке реализации правотворческой инициативы могут быть внесены проекты: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решений Совета народных депутатов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постановлений или распоряжений главы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постановлений или распоряжений администрации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Содержание проекта муниципального правового акта, вносимого в порядке правотворческой инициативы: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должно соответствовать полномочиям органа местного самоуправления или главы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 вносится проект муниципального правового акта;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должно противоречить Конституции Российской Федерации, федеральным законам, иным федеральным нормативным правовым актам, законам Воронежской области, иным нормативным правовым актам Воронежской области, Уставу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12C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иным муниципальным нормативным правовым актам.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(быть изложен в официально-деловом стиле, иметь нормативное содержание, не допускать множественного толкования его положений, не иметь внутренних противоречий).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 Помимо положений, выражающих основное содержание проекта муниципального правового акта, вносимого в порядке правотворческой инициативы, в указанном проекте наличие исчерпывающего перечня иных изменений, вносимых в муниципальные правовые акты, не обязательно.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EF3" w:rsidRPr="00B12C02" w:rsidRDefault="00751EF3" w:rsidP="00B12C0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2. Порядок выдвижения правотворческой инициативы</w:t>
      </w:r>
    </w:p>
    <w:p w:rsidR="00751EF3" w:rsidRPr="00B12C02" w:rsidRDefault="00751EF3" w:rsidP="00B12C0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 правотворческой инициативой может выступить инициативная группа жителей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обладающих активным избирательным правом (далее – инициативная группа).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DA3645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Минимальная ч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исленность инициативной группы, необходимая для выдвижения пра</w:t>
      </w:r>
      <w:r w:rsidR="00F306A7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вотворческой инициативы, не может превышать 3 процента от числа жителей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F306A7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781AB2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бладающих избирательным правом.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Граждане участвуют в деятельности инициативной группы на основе добровольного волеизъявления. Не допускается участие граждан в деятельности инициативной группы за вознаграждение. Расходы, связанные с участием в деятельности инициативной группы, несут ее члены.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Создание инициативной группы производится на публичном мероприятии, в котором принимает участие не менее 25 человек.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Инициативная группа считается созданной с момента принятия решения о ее создании большинством голосов граждан, принимавших участие в публичном мероприятии, предусмотренном пунктом 2.6. настоящего Порядка (далее – публичное мероприятие).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</w:t>
      </w:r>
      <w:r w:rsidR="00DA3645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781AB2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Решение о создании инициативной группы оформляется протоколом на бумажном носителе, в котором указываются следующие сведения: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дата, время и место проведения публичного мероприятия;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повестка публичного мероприятия;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решения, принятые по вопросам повестки публичного мероприятия, и результаты голосований по ним;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количество присутствующих членов инициативной группы;</w:t>
      </w:r>
    </w:p>
    <w:p w:rsidR="004B3695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5) фамилию, имя, отчество (последнее – при наличии) лица, избранного председателем инициативной группы с его добровольного согласия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количество членов инициативной группы (не более 5 человек), уполномоченных представлять инициативную группу совместно с председателем инициативной группы;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вид и наименование проекта муниципального правового акта, вносимого на рассмотрение соответствующего органа местного самоуправления или главы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правотворческой инициативы.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Решение о создании инициативной группы подписывается председателем инициативной группы.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2.8. К решению о создании инициативной группы прилагается список граждан, принимавших участие в публичном мероприятии и проголосовавших за решение о создании инициативной группы, а также иных граждан, поддерживающих соответствующую правотворческую инициативу (далее – список членов инициативной группы), который оформляется на бумажном носителе в соответствии с приложением к настоящему Порядку и заполняется в соответствии с пунктами</w:t>
      </w:r>
      <w:r w:rsidR="00DA3645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., 2.1</w:t>
      </w:r>
      <w:r w:rsidR="00DA3645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настоящего Порядка.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членов инициативной группы может быть выполнен на нескольких листах, каждый из которых соответствует требованиям абзаца первого настоящего пункта.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В список членов инициативной группы включаются следующие сведения о гражданине: фамилия, имя, отчество (последнее – при наличии), дата рождения, адрес его регистрации по месту жительства. Гражданин собственноручно расписывается в соответствующей графе списка членов инициативной группы и ставит дату внесения подписи.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«Примечание» списка членов инициативной группы напротив фамилии уполномоченных представителей инициативной группы (за исключением председателя инициативной группы) с добровольного согласия гражданина делается пометка «Уполномоченный представитель».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заполнении подписного листа использование карандаша не допускается.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27.07.2006 №152-ФЗ «О персональных данных». Гражданин в удостоверение согласия на обработку своих персональных данных проставляет подпись в списке членов инициативной группы.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К проекту муниципального правового акта, вносимого в порядке реализации правотворческой инициативы, прилагаются следующие дополнительные материалы: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пояснительная записка к проекту муниципального правового акта, которая должна содержать правовые основания </w:t>
      </w:r>
      <w:proofErr w:type="gramStart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proofErr w:type="gramEnd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предлагаемого муниципального правового акта, обоснование необходимости его принятия, его цели и основные положения, предложения о разработке муниципальных правовых актов, принятие которых необходимо для реализации предлагаемого муниципального правового акта;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 и (или) иных затрат за счет местного бюджета);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справочные материалы (информация, расчет, статистические сведения и другие аналогичные сведения) по усмотрению членов инициативной группы.</w:t>
      </w: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2.12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Инициативная группа направляет в соответствующий орган местного самоуправления или главе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их компетенцией следующий комплект документов: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сопроводительное письмо на имя главы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носителе, подписанное председателем или иным уполномоченным представителем (иными уполномоченными представителями) инициативной группы, содержащее указание на реализацию гражданами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 электронной почты);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подлинные экземпляры решения о создании инициативной группы, а также списка членов инициативной группы, оформленные в соответствии с требованиями пунктов </w:t>
      </w:r>
      <w:r w:rsidR="00410352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="00E70834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352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- 2.10.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проект муниципального правового акта с дополнительными материалами к нему, предусмотренными пунктом </w:t>
      </w:r>
      <w:r w:rsidR="00410352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2.11.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на бумажном носителе и на машиночитаемом носителе (в форматах .</w:t>
      </w:r>
      <w:proofErr w:type="spellStart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, .</w:t>
      </w:r>
      <w:proofErr w:type="spellStart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docx</w:t>
      </w:r>
      <w:proofErr w:type="spellEnd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, .</w:t>
      </w:r>
      <w:proofErr w:type="spellStart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rtf</w:t>
      </w:r>
      <w:proofErr w:type="spellEnd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.</w:t>
      </w:r>
      <w:proofErr w:type="spellStart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odt</w:t>
      </w:r>
      <w:proofErr w:type="spellEnd"/>
      <w:proofErr w:type="gramEnd"/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EF3" w:rsidRPr="00B12C02" w:rsidRDefault="00751EF3" w:rsidP="00B12C0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3. Требования к порядку рассмотрения</w:t>
      </w:r>
      <w:r w:rsidR="00E70834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муниципальных правовых актов, внесенных</w:t>
      </w:r>
      <w:r w:rsidR="00E70834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реализации правотворческой инициативы</w:t>
      </w:r>
    </w:p>
    <w:p w:rsidR="00751EF3" w:rsidRPr="00B12C02" w:rsidRDefault="00751EF3" w:rsidP="00B12C0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документов, предусмотренного пунктом 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в соответствующем органе местного самоуправления.</w:t>
      </w: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 или главой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компетенции которого относится принятие соответствующего акта, в течение трех месяцев со дня его внесения.</w:t>
      </w: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муниципального правового акта, внесенный в порядке реализации правотворческой инициативы, не подлежит рассмотрению, если правотворческая инициатива выдвинута с нарушением настоящего Порядка.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случае уполномоченным представителям инициативной группы в сроки, установленные законодательством для рассмотрения обращений граждан, соответствующим органом местного самоуправления или главой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отказа.</w:t>
      </w: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чем за 3 рабочих дня до даты рассмотрения проекта муниципального правового акта соответствующий орган местного самоуправления или глава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 и по электронной почте, указанным уполномоченными представителями инициативной группы, уведомляет их о дате и времени рассмотрения представленного проекта муниципального правового акта.</w:t>
      </w: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проекта муниципального правового акта уполномоченным представителям инициативной группы обеспечивается 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возможность непосредственного участия. Уполномоченные представители инициативной группы 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</w:t>
      </w:r>
      <w:r w:rsidR="00957A2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депутатов </w:t>
      </w:r>
      <w:r w:rsidR="007331A4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указанный проект рассматривается на открытом заседании Совета </w:t>
      </w:r>
      <w:r w:rsidR="00957A2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народных депутатов </w:t>
      </w:r>
      <w:r w:rsidR="007331A4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57A2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уполномоченных представителей инициативной группы в соответствии с регламентом Совета</w:t>
      </w:r>
      <w:r w:rsidR="00957A2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депутатов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поселения. </w:t>
      </w:r>
    </w:p>
    <w:p w:rsidR="00751EF3" w:rsidRPr="00B12C02" w:rsidRDefault="00751EF3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иных случаях правотворческая инициатива рассматривается на личном приеме уполномоченных представителей инициативной группы главой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1EF3" w:rsidRPr="00B12C02" w:rsidRDefault="00410352" w:rsidP="00B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инициативы, в течение 10 дней со дня указанного рассмотрения доводится официально в письменной форме соответствующим органом местного самоуправления или главой </w:t>
      </w:r>
      <w:r w:rsidR="0023200D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751EF3" w:rsidRPr="00B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сведения уполномоченных представителей инициативной группы.</w:t>
      </w:r>
    </w:p>
    <w:p w:rsidR="00781AB2" w:rsidRPr="00B12C02" w:rsidRDefault="00781AB2" w:rsidP="00B12C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AB2" w:rsidRPr="00751EF3" w:rsidRDefault="00781AB2" w:rsidP="004103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1AB2" w:rsidRPr="00751EF3" w:rsidSect="00E70834">
          <w:headerReference w:type="default" r:id="rId9"/>
          <w:pgSz w:w="11906" w:h="16838"/>
          <w:pgMar w:top="1701" w:right="849" w:bottom="1701" w:left="1985" w:header="709" w:footer="709" w:gutter="0"/>
          <w:pgNumType w:start="1"/>
          <w:cols w:space="708"/>
          <w:titlePg/>
          <w:docGrid w:linePitch="360"/>
        </w:sectPr>
      </w:pPr>
    </w:p>
    <w:p w:rsidR="00410352" w:rsidRPr="00410352" w:rsidRDefault="00410352" w:rsidP="00410352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0352" w:rsidRDefault="00410352" w:rsidP="00410352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1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10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реализации правотворческой инициативы граждан в</w:t>
      </w:r>
      <w:r w:rsidR="007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Большеверейском</w:t>
      </w:r>
      <w:r w:rsidR="007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23200D" w:rsidRPr="00232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</w:t>
      </w:r>
      <w:r w:rsidR="0023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23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410352" w:rsidRPr="00410352" w:rsidRDefault="00410352" w:rsidP="00410352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ИНИЦИАТИВНОЙ ГРУППЫ ГРАЖДАНПО ВНЕСЕНИЮ ПРОЕКТА МУНИЦИПАЛЬНОГО ПРАВОВОГОАКТА В ПОРЯДКЕ ПРАВОТВОРЧЕСКОЙ ИНИЦИАТИВЫ</w:t>
      </w:r>
    </w:p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1035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Мы, нижеподписавшиеся, поддерживаем внесение в порядке реализации правотворческой инициативы граждан проекта</w:t>
      </w:r>
    </w:p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52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 наименование муниципального правового акта)</w:t>
      </w:r>
    </w:p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410352" w:rsidRPr="00410352" w:rsidTr="00C14AF0">
        <w:tc>
          <w:tcPr>
            <w:tcW w:w="600" w:type="dxa"/>
            <w:vAlign w:val="center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vAlign w:val="center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1701" w:type="dxa"/>
            <w:vAlign w:val="center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Собственноручная подпись гражданина и дата ее внесения</w:t>
            </w:r>
          </w:p>
        </w:tc>
        <w:tc>
          <w:tcPr>
            <w:tcW w:w="1418" w:type="dxa"/>
            <w:vAlign w:val="center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35"/>
            <w:bookmarkEnd w:id="1"/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0352" w:rsidRPr="00410352" w:rsidTr="00C14AF0">
        <w:tc>
          <w:tcPr>
            <w:tcW w:w="600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352" w:rsidRPr="00410352" w:rsidTr="00C14AF0">
        <w:tc>
          <w:tcPr>
            <w:tcW w:w="600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352" w:rsidRPr="00410352" w:rsidTr="00C14AF0">
        <w:tc>
          <w:tcPr>
            <w:tcW w:w="600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64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352" w:rsidRPr="00410352" w:rsidRDefault="00410352" w:rsidP="00410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352" w:rsidRPr="00410352" w:rsidRDefault="00410352" w:rsidP="00410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52" w:rsidRPr="00410352" w:rsidRDefault="00410352" w:rsidP="00410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8F" w:rsidRPr="00E3768F" w:rsidRDefault="00E3768F" w:rsidP="00E3768F">
      <w:pPr>
        <w:ind w:firstLine="708"/>
      </w:pPr>
    </w:p>
    <w:sectPr w:rsidR="00E3768F" w:rsidRPr="00E3768F" w:rsidSect="000B5541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4D" w:rsidRDefault="0030544D" w:rsidP="001B5501">
      <w:pPr>
        <w:spacing w:after="0" w:line="240" w:lineRule="auto"/>
      </w:pPr>
      <w:r>
        <w:separator/>
      </w:r>
    </w:p>
  </w:endnote>
  <w:endnote w:type="continuationSeparator" w:id="0">
    <w:p w:rsidR="0030544D" w:rsidRDefault="0030544D" w:rsidP="001B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4D" w:rsidRDefault="0030544D" w:rsidP="001B5501">
      <w:pPr>
        <w:spacing w:after="0" w:line="240" w:lineRule="auto"/>
      </w:pPr>
      <w:r>
        <w:separator/>
      </w:r>
    </w:p>
  </w:footnote>
  <w:footnote w:type="continuationSeparator" w:id="0">
    <w:p w:rsidR="0030544D" w:rsidRDefault="0030544D" w:rsidP="001B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61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1640" w:rsidRPr="008A1640" w:rsidRDefault="008A1640">
        <w:pPr>
          <w:pStyle w:val="a9"/>
          <w:jc w:val="center"/>
          <w:rPr>
            <w:rFonts w:ascii="Times New Roman" w:hAnsi="Times New Roman" w:cs="Times New Roman"/>
          </w:rPr>
        </w:pPr>
        <w:r w:rsidRPr="008A1640">
          <w:rPr>
            <w:rFonts w:ascii="Times New Roman" w:hAnsi="Times New Roman" w:cs="Times New Roman"/>
          </w:rPr>
          <w:fldChar w:fldCharType="begin"/>
        </w:r>
        <w:r w:rsidRPr="008A1640">
          <w:rPr>
            <w:rFonts w:ascii="Times New Roman" w:hAnsi="Times New Roman" w:cs="Times New Roman"/>
          </w:rPr>
          <w:instrText>PAGE   \* MERGEFORMAT</w:instrText>
        </w:r>
        <w:r w:rsidRPr="008A1640">
          <w:rPr>
            <w:rFonts w:ascii="Times New Roman" w:hAnsi="Times New Roman" w:cs="Times New Roman"/>
          </w:rPr>
          <w:fldChar w:fldCharType="separate"/>
        </w:r>
        <w:r w:rsidR="00EC3A09">
          <w:rPr>
            <w:rFonts w:ascii="Times New Roman" w:hAnsi="Times New Roman" w:cs="Times New Roman"/>
            <w:noProof/>
          </w:rPr>
          <w:t>7</w:t>
        </w:r>
        <w:r w:rsidRPr="008A1640">
          <w:rPr>
            <w:rFonts w:ascii="Times New Roman" w:hAnsi="Times New Roman" w:cs="Times New Roman"/>
          </w:rPr>
          <w:fldChar w:fldCharType="end"/>
        </w:r>
      </w:p>
    </w:sdtContent>
  </w:sdt>
  <w:p w:rsidR="008A1640" w:rsidRDefault="008A16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1CB3"/>
    <w:multiLevelType w:val="multilevel"/>
    <w:tmpl w:val="4C12B9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49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80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684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924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12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368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572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12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1" w15:restartNumberingAfterBreak="0">
    <w:nsid w:val="1C0E759F"/>
    <w:multiLevelType w:val="multilevel"/>
    <w:tmpl w:val="3F54CB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9D46135"/>
    <w:multiLevelType w:val="multilevel"/>
    <w:tmpl w:val="DED64A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3" w15:restartNumberingAfterBreak="0">
    <w:nsid w:val="3BAA174A"/>
    <w:multiLevelType w:val="multilevel"/>
    <w:tmpl w:val="4B42AC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945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4" w15:restartNumberingAfterBreak="0">
    <w:nsid w:val="498112D2"/>
    <w:multiLevelType w:val="multilevel"/>
    <w:tmpl w:val="5934829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5" w15:restartNumberingAfterBreak="0">
    <w:nsid w:val="4C202893"/>
    <w:multiLevelType w:val="multilevel"/>
    <w:tmpl w:val="9CB8B94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SimSu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A"/>
    <w:rsid w:val="000D2ED6"/>
    <w:rsid w:val="000F7336"/>
    <w:rsid w:val="001B5501"/>
    <w:rsid w:val="002211A2"/>
    <w:rsid w:val="0023200D"/>
    <w:rsid w:val="002675F1"/>
    <w:rsid w:val="0030544D"/>
    <w:rsid w:val="00332738"/>
    <w:rsid w:val="003B6A46"/>
    <w:rsid w:val="003D5645"/>
    <w:rsid w:val="00410352"/>
    <w:rsid w:val="00426AF2"/>
    <w:rsid w:val="00427784"/>
    <w:rsid w:val="00466E7C"/>
    <w:rsid w:val="004B3695"/>
    <w:rsid w:val="00670CD9"/>
    <w:rsid w:val="007331A4"/>
    <w:rsid w:val="007427DB"/>
    <w:rsid w:val="00751EF3"/>
    <w:rsid w:val="00776ACF"/>
    <w:rsid w:val="00781AB2"/>
    <w:rsid w:val="007C421D"/>
    <w:rsid w:val="0084163C"/>
    <w:rsid w:val="00884E89"/>
    <w:rsid w:val="008A1640"/>
    <w:rsid w:val="00902B8E"/>
    <w:rsid w:val="00930233"/>
    <w:rsid w:val="00957A2D"/>
    <w:rsid w:val="009D5F4E"/>
    <w:rsid w:val="00AA43B4"/>
    <w:rsid w:val="00AB0FC8"/>
    <w:rsid w:val="00AC4AD2"/>
    <w:rsid w:val="00AE5EBE"/>
    <w:rsid w:val="00B05139"/>
    <w:rsid w:val="00B12C02"/>
    <w:rsid w:val="00CF530F"/>
    <w:rsid w:val="00D36937"/>
    <w:rsid w:val="00D5189C"/>
    <w:rsid w:val="00DA3645"/>
    <w:rsid w:val="00DB7D7A"/>
    <w:rsid w:val="00DC6D72"/>
    <w:rsid w:val="00DD29BE"/>
    <w:rsid w:val="00E3768F"/>
    <w:rsid w:val="00E70834"/>
    <w:rsid w:val="00E873AC"/>
    <w:rsid w:val="00EC3A09"/>
    <w:rsid w:val="00EF1834"/>
    <w:rsid w:val="00F102AC"/>
    <w:rsid w:val="00F168DC"/>
    <w:rsid w:val="00F306A7"/>
    <w:rsid w:val="00FA23D0"/>
    <w:rsid w:val="00F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8D10"/>
  <w15:chartTrackingRefBased/>
  <w15:docId w15:val="{0985CDF8-D101-4A13-9C47-12082C8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8F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1B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B5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B55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1640"/>
  </w:style>
  <w:style w:type="paragraph" w:styleId="ab">
    <w:name w:val="footer"/>
    <w:basedOn w:val="a"/>
    <w:link w:val="ac"/>
    <w:uiPriority w:val="99"/>
    <w:unhideWhenUsed/>
    <w:rsid w:val="008A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D576-C4CA-4154-9CA8-6CC56D3D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Большая Верейка</cp:lastModifiedBy>
  <cp:revision>33</cp:revision>
  <cp:lastPrinted>2024-05-29T12:12:00Z</cp:lastPrinted>
  <dcterms:created xsi:type="dcterms:W3CDTF">2023-11-10T10:38:00Z</dcterms:created>
  <dcterms:modified xsi:type="dcterms:W3CDTF">2024-06-28T11:03:00Z</dcterms:modified>
</cp:coreProperties>
</file>